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4D" w:rsidRPr="00C96200" w:rsidRDefault="006B3C4D" w:rsidP="00C96200">
      <w:pPr>
        <w:jc w:val="center"/>
        <w:rPr>
          <w:b/>
        </w:rPr>
      </w:pPr>
      <w:r w:rsidRPr="00C96200">
        <w:rPr>
          <w:b/>
        </w:rPr>
        <w:t>Best Paper</w:t>
      </w:r>
      <w:r w:rsidR="005E17A5">
        <w:rPr>
          <w:b/>
        </w:rPr>
        <w:t xml:space="preserve"> &amp; Poster</w:t>
      </w:r>
      <w:r w:rsidR="008547CC">
        <w:rPr>
          <w:b/>
        </w:rPr>
        <w:t xml:space="preserve"> Award</w:t>
      </w:r>
    </w:p>
    <w:p w:rsidR="006B3C4D" w:rsidRPr="00C96200" w:rsidRDefault="00AD283B" w:rsidP="00C96200">
      <w:pPr>
        <w:jc w:val="center"/>
        <w:rPr>
          <w:b/>
        </w:rPr>
      </w:pPr>
      <w:r w:rsidRPr="00AD283B">
        <w:rPr>
          <w:b/>
        </w:rPr>
        <w:t xml:space="preserve">ICLEE 2018 at the </w:t>
      </w:r>
      <w:r>
        <w:rPr>
          <w:b/>
        </w:rPr>
        <w:t>Taichung</w:t>
      </w:r>
      <w:r w:rsidR="006B3C4D" w:rsidRPr="00C96200">
        <w:rPr>
          <w:b/>
        </w:rPr>
        <w:t xml:space="preserve">, </w:t>
      </w:r>
      <w:r>
        <w:rPr>
          <w:b/>
        </w:rPr>
        <w:t>Taiwan</w:t>
      </w:r>
    </w:p>
    <w:p w:rsidR="00C96200" w:rsidRPr="00C96200" w:rsidRDefault="00AD283B" w:rsidP="00C96200">
      <w:pPr>
        <w:jc w:val="center"/>
        <w:rPr>
          <w:b/>
        </w:rPr>
      </w:pPr>
      <w:r>
        <w:rPr>
          <w:b/>
        </w:rPr>
        <w:t>November</w:t>
      </w:r>
      <w:r w:rsidR="006B3C4D" w:rsidRPr="00C96200">
        <w:rPr>
          <w:b/>
        </w:rPr>
        <w:t xml:space="preserve"> </w:t>
      </w:r>
      <w:r>
        <w:rPr>
          <w:b/>
        </w:rPr>
        <w:t>2</w:t>
      </w:r>
      <w:r w:rsidR="007B0FF6">
        <w:rPr>
          <w:b/>
        </w:rPr>
        <w:t>6</w:t>
      </w:r>
      <w:r w:rsidR="006B3C4D" w:rsidRPr="00C96200">
        <w:rPr>
          <w:b/>
        </w:rPr>
        <w:t>-2</w:t>
      </w:r>
      <w:r>
        <w:rPr>
          <w:b/>
        </w:rPr>
        <w:t>9</w:t>
      </w:r>
    </w:p>
    <w:p w:rsidR="005E005B" w:rsidRDefault="005E005B" w:rsidP="00F57C09"/>
    <w:p w:rsidR="005E005B" w:rsidRPr="00A24D02" w:rsidRDefault="005E005B" w:rsidP="005E005B">
      <w:r>
        <w:t xml:space="preserve">The following awards will be provided for the best papers by </w:t>
      </w:r>
      <w:r w:rsidRPr="00105660">
        <w:t>Springer JP</w:t>
      </w:r>
      <w:r>
        <w:t xml:space="preserve">. A </w:t>
      </w:r>
      <w:r w:rsidRPr="005E005B">
        <w:t>EUR200 book voucher to each award recipient</w:t>
      </w:r>
      <w:r>
        <w:t>.</w:t>
      </w:r>
    </w:p>
    <w:p w:rsidR="00811E1B" w:rsidRDefault="00811E1B" w:rsidP="00811E1B">
      <w:pPr>
        <w:pStyle w:val="a3"/>
        <w:numPr>
          <w:ilvl w:val="0"/>
          <w:numId w:val="1"/>
        </w:numPr>
        <w:ind w:leftChars="0"/>
      </w:pPr>
      <w:r>
        <w:t xml:space="preserve">Five Best papers submitted by the author(s). </w:t>
      </w:r>
    </w:p>
    <w:p w:rsidR="005E005B" w:rsidRDefault="00811E1B" w:rsidP="00811E1B">
      <w:pPr>
        <w:pStyle w:val="a3"/>
        <w:numPr>
          <w:ilvl w:val="0"/>
          <w:numId w:val="1"/>
        </w:numPr>
        <w:ind w:leftChars="0"/>
      </w:pPr>
      <w:r>
        <w:t xml:space="preserve">Three Best </w:t>
      </w:r>
      <w:r w:rsidRPr="00990659">
        <w:t>posters</w:t>
      </w:r>
      <w:r>
        <w:t xml:space="preserve"> submitted by the author(s).</w:t>
      </w:r>
    </w:p>
    <w:p w:rsidR="00125612" w:rsidRPr="005E005B" w:rsidRDefault="00125612" w:rsidP="00F57C09"/>
    <w:p w:rsidR="00F16ACD" w:rsidRDefault="006B3C4D" w:rsidP="00F57C09">
      <w:r w:rsidRPr="000360FD">
        <w:rPr>
          <w:b/>
        </w:rPr>
        <w:t>Guidelines:</w:t>
      </w:r>
      <w:r>
        <w:t xml:space="preserve"> Papers must address issues pertaining to the </w:t>
      </w:r>
      <w:r w:rsidR="00404788">
        <w:t xml:space="preserve">future of </w:t>
      </w:r>
      <w:r w:rsidR="002F5B26">
        <w:t>rural area.</w:t>
      </w:r>
      <w:r>
        <w:t xml:space="preserve"> </w:t>
      </w:r>
      <w:r w:rsidR="008912B3">
        <w:t>Papers based on empirical studies and data are preferred, but review articles and thought pieces will be considered.</w:t>
      </w:r>
      <w:r w:rsidR="00F16ACD">
        <w:t xml:space="preserve"> The awards will be conferred to the author(s) of a paper presented at the conference, selected by the Program/Conference/Doctoral Consortium Chairs.</w:t>
      </w:r>
    </w:p>
    <w:p w:rsidR="00F16ACD" w:rsidRDefault="00F16ACD" w:rsidP="00F57C09"/>
    <w:p w:rsidR="008912B3" w:rsidRPr="008912B3" w:rsidRDefault="006B3C4D" w:rsidP="00F57C09">
      <w:pPr>
        <w:rPr>
          <w:b/>
          <w:i/>
        </w:rPr>
      </w:pPr>
      <w:r w:rsidRPr="008912B3">
        <w:rPr>
          <w:b/>
          <w:i/>
        </w:rPr>
        <w:t xml:space="preserve">Papers will primarily be judged on their </w:t>
      </w:r>
    </w:p>
    <w:p w:rsidR="008912B3" w:rsidRDefault="006B3C4D" w:rsidP="008912B3">
      <w:pPr>
        <w:pStyle w:val="a3"/>
        <w:numPr>
          <w:ilvl w:val="0"/>
          <w:numId w:val="3"/>
        </w:numPr>
        <w:ind w:leftChars="0"/>
      </w:pPr>
      <w:r>
        <w:t xml:space="preserve">Advancement of knowledge </w:t>
      </w:r>
    </w:p>
    <w:p w:rsidR="008912B3" w:rsidRDefault="006B3C4D" w:rsidP="008912B3">
      <w:pPr>
        <w:pStyle w:val="a3"/>
        <w:numPr>
          <w:ilvl w:val="0"/>
          <w:numId w:val="2"/>
        </w:numPr>
        <w:ind w:leftChars="0"/>
      </w:pPr>
      <w:r>
        <w:t xml:space="preserve">Significance of the topic for </w:t>
      </w:r>
      <w:r w:rsidR="008912B3">
        <w:t>rural area</w:t>
      </w:r>
      <w:r>
        <w:t xml:space="preserve"> resource management</w:t>
      </w:r>
    </w:p>
    <w:p w:rsidR="008912B3" w:rsidRDefault="006B3C4D" w:rsidP="008912B3">
      <w:pPr>
        <w:pStyle w:val="a3"/>
        <w:numPr>
          <w:ilvl w:val="0"/>
          <w:numId w:val="2"/>
        </w:numPr>
        <w:ind w:leftChars="0"/>
      </w:pPr>
      <w:r>
        <w:t xml:space="preserve">Quality and implementation of the research (if applicable) </w:t>
      </w:r>
    </w:p>
    <w:p w:rsidR="008912B3" w:rsidRDefault="006B3C4D" w:rsidP="008912B3">
      <w:pPr>
        <w:pStyle w:val="a3"/>
        <w:numPr>
          <w:ilvl w:val="0"/>
          <w:numId w:val="2"/>
        </w:numPr>
        <w:ind w:leftChars="0"/>
      </w:pPr>
      <w:r>
        <w:t>Analysis and interpretation of the findings (if applicable)</w:t>
      </w:r>
    </w:p>
    <w:p w:rsidR="008912B3" w:rsidRDefault="008912B3" w:rsidP="008912B3">
      <w:pPr>
        <w:pStyle w:val="a3"/>
        <w:numPr>
          <w:ilvl w:val="0"/>
          <w:numId w:val="2"/>
        </w:numPr>
        <w:ind w:leftChars="0"/>
      </w:pPr>
      <w:r>
        <w:t>Clarity and organization of the writing.</w:t>
      </w:r>
    </w:p>
    <w:p w:rsidR="008912B3" w:rsidRDefault="008912B3" w:rsidP="00F57C09"/>
    <w:p w:rsidR="000708B6" w:rsidRPr="000708B6" w:rsidRDefault="006B3C4D" w:rsidP="00F57C09">
      <w:pPr>
        <w:rPr>
          <w:b/>
        </w:rPr>
      </w:pPr>
      <w:r w:rsidRPr="000708B6">
        <w:rPr>
          <w:b/>
        </w:rPr>
        <w:t>General Requirements</w:t>
      </w:r>
    </w:p>
    <w:p w:rsidR="00307F92" w:rsidRDefault="00367C3E" w:rsidP="00367C3E">
      <w:pPr>
        <w:pStyle w:val="a3"/>
        <w:numPr>
          <w:ilvl w:val="0"/>
          <w:numId w:val="4"/>
        </w:numPr>
        <w:ind w:leftChars="0"/>
      </w:pPr>
      <w:r>
        <w:t xml:space="preserve">This abstract must be subsequently accepted at the </w:t>
      </w:r>
      <w:r w:rsidRPr="00367C3E">
        <w:t>Conference</w:t>
      </w:r>
      <w:r>
        <w:t>.</w:t>
      </w:r>
    </w:p>
    <w:p w:rsidR="00367C3E" w:rsidRDefault="00367C3E" w:rsidP="003F51B2">
      <w:pPr>
        <w:pStyle w:val="a3"/>
        <w:numPr>
          <w:ilvl w:val="0"/>
          <w:numId w:val="4"/>
        </w:numPr>
        <w:ind w:leftChars="0"/>
      </w:pPr>
      <w:r>
        <w:t>The author must be registered for, attend, and present the paper at the 9</w:t>
      </w:r>
      <w:r w:rsidRPr="00972854">
        <w:t>th</w:t>
      </w:r>
      <w:r>
        <w:t xml:space="preserve"> </w:t>
      </w:r>
      <w:r w:rsidRPr="00972854">
        <w:t>ICLEE</w:t>
      </w:r>
      <w:r>
        <w:t xml:space="preserve"> conference.</w:t>
      </w:r>
    </w:p>
    <w:p w:rsidR="00C8706E" w:rsidRDefault="00C8706E" w:rsidP="00EB71AB">
      <w:pPr>
        <w:pStyle w:val="a3"/>
        <w:numPr>
          <w:ilvl w:val="0"/>
          <w:numId w:val="4"/>
        </w:numPr>
        <w:ind w:leftChars="0"/>
      </w:pPr>
      <w:r>
        <w:t xml:space="preserve">Paper must NOT have been previously presented at a professional conference or published in a proceedings, book, or journal. </w:t>
      </w:r>
    </w:p>
    <w:p w:rsidR="00FE7FD6" w:rsidRDefault="00FE7FD6" w:rsidP="008F40AD">
      <w:bookmarkStart w:id="0" w:name="_GoBack"/>
      <w:bookmarkEnd w:id="0"/>
    </w:p>
    <w:p w:rsidR="00D76861" w:rsidRDefault="00D76861" w:rsidP="003F4829"/>
    <w:p w:rsidR="006B3C4D" w:rsidRDefault="006B3C4D" w:rsidP="003F4829">
      <w:r>
        <w:t>A</w:t>
      </w:r>
      <w:r w:rsidR="009A1BB9">
        <w:t>dditional information about ICLEE 2018</w:t>
      </w:r>
      <w:r w:rsidR="00544417">
        <w:t xml:space="preserve"> </w:t>
      </w:r>
      <w:r>
        <w:t xml:space="preserve">can be found at </w:t>
      </w:r>
      <w:r w:rsidR="00544417" w:rsidRPr="00544417">
        <w:t>https://2018iclee9th.wixsite.com/iclee-2018</w:t>
      </w:r>
      <w:r w:rsidR="00544417">
        <w:t>.</w:t>
      </w:r>
    </w:p>
    <w:sectPr w:rsidR="006B3C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ED" w:rsidRDefault="00117AED" w:rsidP="00990659">
      <w:r>
        <w:separator/>
      </w:r>
    </w:p>
  </w:endnote>
  <w:endnote w:type="continuationSeparator" w:id="0">
    <w:p w:rsidR="00117AED" w:rsidRDefault="00117AED" w:rsidP="0099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ED" w:rsidRDefault="00117AED" w:rsidP="00990659">
      <w:r>
        <w:separator/>
      </w:r>
    </w:p>
  </w:footnote>
  <w:footnote w:type="continuationSeparator" w:id="0">
    <w:p w:rsidR="00117AED" w:rsidRDefault="00117AED" w:rsidP="0099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40A9"/>
    <w:multiLevelType w:val="hybridMultilevel"/>
    <w:tmpl w:val="C3B6A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843CB2"/>
    <w:multiLevelType w:val="hybridMultilevel"/>
    <w:tmpl w:val="677216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0306B"/>
    <w:multiLevelType w:val="hybridMultilevel"/>
    <w:tmpl w:val="7F52F3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AE7DBC"/>
    <w:multiLevelType w:val="hybridMultilevel"/>
    <w:tmpl w:val="EE48E1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AB6430"/>
    <w:multiLevelType w:val="hybridMultilevel"/>
    <w:tmpl w:val="BD200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0"/>
    <w:rsid w:val="000360FD"/>
    <w:rsid w:val="000708B6"/>
    <w:rsid w:val="000F2BCE"/>
    <w:rsid w:val="00105660"/>
    <w:rsid w:val="00113202"/>
    <w:rsid w:val="00117AED"/>
    <w:rsid w:val="00125612"/>
    <w:rsid w:val="00256B0C"/>
    <w:rsid w:val="002C226E"/>
    <w:rsid w:val="002F5B26"/>
    <w:rsid w:val="00307F92"/>
    <w:rsid w:val="00367C3E"/>
    <w:rsid w:val="003F4829"/>
    <w:rsid w:val="003F51B2"/>
    <w:rsid w:val="00404788"/>
    <w:rsid w:val="00543F4F"/>
    <w:rsid w:val="00544417"/>
    <w:rsid w:val="00572927"/>
    <w:rsid w:val="005B739F"/>
    <w:rsid w:val="005E005B"/>
    <w:rsid w:val="005E17A5"/>
    <w:rsid w:val="005E2E25"/>
    <w:rsid w:val="0063463A"/>
    <w:rsid w:val="006B3C4D"/>
    <w:rsid w:val="006B73BA"/>
    <w:rsid w:val="00763979"/>
    <w:rsid w:val="007B0FF6"/>
    <w:rsid w:val="00811E1B"/>
    <w:rsid w:val="00820BE6"/>
    <w:rsid w:val="008547CC"/>
    <w:rsid w:val="00855908"/>
    <w:rsid w:val="008912B3"/>
    <w:rsid w:val="008F40AD"/>
    <w:rsid w:val="00972854"/>
    <w:rsid w:val="00990659"/>
    <w:rsid w:val="009A1BB9"/>
    <w:rsid w:val="009E1760"/>
    <w:rsid w:val="00A0288E"/>
    <w:rsid w:val="00A1062A"/>
    <w:rsid w:val="00A164F7"/>
    <w:rsid w:val="00A211EC"/>
    <w:rsid w:val="00A24D02"/>
    <w:rsid w:val="00A30823"/>
    <w:rsid w:val="00AC3E29"/>
    <w:rsid w:val="00AD22F8"/>
    <w:rsid w:val="00AD283B"/>
    <w:rsid w:val="00AE4D32"/>
    <w:rsid w:val="00B33931"/>
    <w:rsid w:val="00B77F27"/>
    <w:rsid w:val="00BA61CA"/>
    <w:rsid w:val="00BC3CE1"/>
    <w:rsid w:val="00BD2326"/>
    <w:rsid w:val="00C03C3E"/>
    <w:rsid w:val="00C8706E"/>
    <w:rsid w:val="00C93A73"/>
    <w:rsid w:val="00C96200"/>
    <w:rsid w:val="00CD084B"/>
    <w:rsid w:val="00CF2D83"/>
    <w:rsid w:val="00D76861"/>
    <w:rsid w:val="00DC6601"/>
    <w:rsid w:val="00DE269B"/>
    <w:rsid w:val="00E04BDC"/>
    <w:rsid w:val="00E414E7"/>
    <w:rsid w:val="00E73C05"/>
    <w:rsid w:val="00F16ACD"/>
    <w:rsid w:val="00F227F8"/>
    <w:rsid w:val="00F42FFA"/>
    <w:rsid w:val="00F57C09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8327F"/>
  <w15:chartTrackingRefBased/>
  <w15:docId w15:val="{643268A7-2525-451E-8352-534D528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0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6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659"/>
    <w:rPr>
      <w:sz w:val="20"/>
      <w:szCs w:val="20"/>
    </w:rPr>
  </w:style>
  <w:style w:type="character" w:styleId="a8">
    <w:name w:val="Strong"/>
    <w:basedOn w:val="a0"/>
    <w:uiPriority w:val="22"/>
    <w:qFormat/>
    <w:rsid w:val="00763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2</cp:revision>
  <cp:lastPrinted>2018-04-15T08:00:00Z</cp:lastPrinted>
  <dcterms:created xsi:type="dcterms:W3CDTF">2018-10-30T16:32:00Z</dcterms:created>
  <dcterms:modified xsi:type="dcterms:W3CDTF">2018-10-30T16:32:00Z</dcterms:modified>
</cp:coreProperties>
</file>